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67" w:rsidRPr="00CF2714" w:rsidRDefault="001E2667" w:rsidP="00CF2714">
      <w:pPr>
        <w:spacing w:line="36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CF2714">
        <w:rPr>
          <w:rFonts w:cs="宋体" w:hint="eastAsia"/>
          <w:b/>
          <w:bCs/>
          <w:color w:val="000000"/>
          <w:sz w:val="32"/>
          <w:szCs w:val="32"/>
        </w:rPr>
        <w:t>维普论文检测操作说明</w:t>
      </w:r>
    </w:p>
    <w:p w:rsidR="001E2667" w:rsidRDefault="001E2667">
      <w:pPr>
        <w:spacing w:line="360" w:lineRule="auto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检测步骤：</w:t>
      </w:r>
    </w:p>
    <w:p w:rsidR="001E2667" w:rsidRDefault="001E2667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登陆</w:t>
      </w:r>
      <w:hyperlink r:id="rId7" w:history="1">
        <w:r w:rsidRPr="00F00E50">
          <w:rPr>
            <w:rStyle w:val="Hyperlink"/>
            <w:b/>
            <w:bCs/>
            <w:sz w:val="24"/>
            <w:szCs w:val="24"/>
          </w:rPr>
          <w:t>http://vpcs.cqvip.com/personal/sdca</w:t>
        </w:r>
      </w:hyperlink>
    </w:p>
    <w:p w:rsidR="001E2667" w:rsidRDefault="001E2667" w:rsidP="00AC48EF">
      <w:pPr>
        <w:pStyle w:val="1"/>
        <w:spacing w:line="360" w:lineRule="auto"/>
        <w:ind w:firstLineChars="0" w:firstLine="0"/>
        <w:rPr>
          <w:rFonts w:cs="Times New Roman"/>
          <w:b/>
          <w:bCs/>
          <w:sz w:val="24"/>
          <w:szCs w:val="24"/>
        </w:rPr>
      </w:pPr>
      <w:r w:rsidRPr="00F653A6">
        <w:rPr>
          <w:rFonts w:cs="Times New Roma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299.25pt;height:225pt;visibility:visible">
            <v:imagedata r:id="rId8" o:title=""/>
          </v:shape>
        </w:pict>
      </w:r>
    </w:p>
    <w:p w:rsidR="001E2667" w:rsidRDefault="001E2667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注册（点击“注册新账号”）</w:t>
      </w:r>
    </w:p>
    <w:p w:rsidR="001E2667" w:rsidRDefault="001E2667">
      <w:pPr>
        <w:widowControl/>
        <w:jc w:val="left"/>
        <w:rPr>
          <w:rFonts w:ascii="宋体" w:cs="Times New Roman"/>
          <w:kern w:val="0"/>
          <w:sz w:val="24"/>
          <w:szCs w:val="24"/>
        </w:rPr>
      </w:pPr>
      <w:r w:rsidRPr="00F653A6">
        <w:rPr>
          <w:rFonts w:cs="Times New Roman"/>
          <w:noProof/>
          <w:kern w:val="0"/>
        </w:rPr>
        <w:pict>
          <v:shape id="图片 3" o:spid="_x0000_i1026" type="#_x0000_t75" style="width:307.5pt;height:267pt;visibility:visible">
            <v:imagedata r:id="rId9" o:title=""/>
          </v:shape>
        </w:pict>
      </w:r>
    </w:p>
    <w:p w:rsidR="001E2667" w:rsidRPr="00DB420C" w:rsidRDefault="001E2667" w:rsidP="00DB420C">
      <w:pPr>
        <w:pStyle w:val="1"/>
        <w:widowControl/>
        <w:ind w:firstLineChars="0" w:firstLine="0"/>
        <w:jc w:val="left"/>
        <w:rPr>
          <w:rFonts w:ascii="宋体" w:cs="Times New Roman"/>
          <w:color w:val="FF0000"/>
          <w:kern w:val="0"/>
          <w:sz w:val="24"/>
          <w:szCs w:val="24"/>
        </w:rPr>
      </w:pPr>
      <w:r w:rsidRPr="00DB420C">
        <w:rPr>
          <w:rFonts w:ascii="宋体" w:hAnsi="宋体" w:cs="宋体" w:hint="eastAsia"/>
          <w:color w:val="FF0000"/>
          <w:kern w:val="0"/>
          <w:sz w:val="24"/>
          <w:szCs w:val="24"/>
        </w:rPr>
        <w:t>用户名为使用者常用邮箱</w:t>
      </w:r>
      <w:r>
        <w:rPr>
          <w:rFonts w:ascii="宋体" w:hAnsi="宋体" w:cs="宋体" w:hint="eastAsia"/>
          <w:color w:val="FF0000"/>
          <w:kern w:val="0"/>
          <w:sz w:val="24"/>
          <w:szCs w:val="24"/>
        </w:rPr>
        <w:t>作为账号，只需输入密码，确认密码和验证码，确认无误后即可。</w:t>
      </w:r>
    </w:p>
    <w:p w:rsidR="001E2667" w:rsidRDefault="001E2667" w:rsidP="00AC48EF">
      <w:pPr>
        <w:pStyle w:val="1"/>
        <w:widowControl/>
        <w:ind w:firstLineChars="0"/>
        <w:jc w:val="left"/>
        <w:rPr>
          <w:rFonts w:ascii="宋体" w:cs="Times New Roman"/>
          <w:kern w:val="0"/>
          <w:sz w:val="24"/>
          <w:szCs w:val="24"/>
        </w:rPr>
      </w:pPr>
    </w:p>
    <w:p w:rsidR="001E2667" w:rsidRDefault="001E2667" w:rsidP="00AC48EF">
      <w:pPr>
        <w:pStyle w:val="1"/>
        <w:widowControl/>
        <w:ind w:firstLineChars="0"/>
        <w:jc w:val="left"/>
        <w:rPr>
          <w:rFonts w:ascii="宋体" w:cs="Times New Roman"/>
          <w:kern w:val="0"/>
          <w:sz w:val="24"/>
          <w:szCs w:val="24"/>
        </w:rPr>
      </w:pPr>
    </w:p>
    <w:p w:rsidR="001E2667" w:rsidRDefault="001E2667" w:rsidP="00AC48EF">
      <w:pPr>
        <w:pStyle w:val="1"/>
        <w:widowControl/>
        <w:ind w:firstLineChars="0"/>
        <w:jc w:val="left"/>
        <w:rPr>
          <w:rFonts w:ascii="宋体" w:cs="Times New Roman"/>
          <w:kern w:val="0"/>
          <w:sz w:val="24"/>
          <w:szCs w:val="24"/>
        </w:rPr>
      </w:pPr>
    </w:p>
    <w:p w:rsidR="001E2667" w:rsidRDefault="001E2667" w:rsidP="00AC48EF">
      <w:pPr>
        <w:pStyle w:val="1"/>
        <w:widowControl/>
        <w:ind w:firstLineChars="0"/>
        <w:jc w:val="left"/>
        <w:rPr>
          <w:rFonts w:ascii="宋体" w:cs="Times New Roman"/>
          <w:kern w:val="0"/>
          <w:sz w:val="24"/>
          <w:szCs w:val="24"/>
        </w:rPr>
      </w:pPr>
    </w:p>
    <w:p w:rsidR="001E2667" w:rsidRDefault="001E2667" w:rsidP="00AC48EF">
      <w:pPr>
        <w:pStyle w:val="1"/>
        <w:widowControl/>
        <w:ind w:firstLineChars="0"/>
        <w:jc w:val="left"/>
        <w:rPr>
          <w:rFonts w:ascii="宋体" w:cs="Times New Roman"/>
          <w:kern w:val="0"/>
          <w:sz w:val="24"/>
          <w:szCs w:val="24"/>
        </w:rPr>
      </w:pPr>
    </w:p>
    <w:p w:rsidR="001E2667" w:rsidRDefault="001E2667">
      <w:pPr>
        <w:spacing w:line="360" w:lineRule="auto"/>
        <w:rPr>
          <w:rFonts w:ascii="宋体" w:cs="宋体"/>
          <w:b/>
          <w:bCs/>
          <w:color w:val="FF0000"/>
        </w:rPr>
      </w:pPr>
      <w:r>
        <w:rPr>
          <w:rFonts w:ascii="宋体" w:hAnsi="宋体" w:cs="宋体"/>
          <w:b/>
          <w:bCs/>
          <w:color w:val="FF0000"/>
        </w:rPr>
        <w:t xml:space="preserve">* </w:t>
      </w:r>
      <w:r>
        <w:rPr>
          <w:rFonts w:ascii="宋体" w:hAnsi="宋体" w:cs="宋体" w:hint="eastAsia"/>
          <w:b/>
          <w:bCs/>
          <w:color w:val="FF0000"/>
        </w:rPr>
        <w:t>须注册新用户后登陆</w:t>
      </w:r>
    </w:p>
    <w:p w:rsidR="001E2667" w:rsidRDefault="001E2667">
      <w:pPr>
        <w:spacing w:line="360" w:lineRule="auto"/>
        <w:jc w:val="center"/>
        <w:rPr>
          <w:rFonts w:cs="Times New Roman"/>
        </w:rPr>
      </w:pPr>
      <w:r w:rsidRPr="005761BC">
        <w:rPr>
          <w:rFonts w:cs="Times New Roman"/>
          <w:noProof/>
        </w:rPr>
        <w:pict>
          <v:shape id="图片 10" o:spid="_x0000_i1027" type="#_x0000_t75" style="width:414pt;height:235.5pt;visibility:visible">
            <v:imagedata r:id="rId10" o:title=""/>
          </v:shape>
        </w:pict>
      </w:r>
      <w:bookmarkStart w:id="0" w:name="_GoBack"/>
      <w:bookmarkEnd w:id="0"/>
    </w:p>
    <w:p w:rsidR="001E2667" w:rsidRDefault="001E2667">
      <w:pPr>
        <w:spacing w:line="360" w:lineRule="auto"/>
        <w:rPr>
          <w:rFonts w:ascii="宋体" w:cs="宋体"/>
          <w:b/>
          <w:bCs/>
          <w:color w:val="FF0000"/>
        </w:rPr>
      </w:pPr>
      <w:r>
        <w:rPr>
          <w:rFonts w:ascii="宋体" w:hAnsi="宋体" w:cs="宋体"/>
          <w:b/>
          <w:bCs/>
          <w:color w:val="FF0000"/>
        </w:rPr>
        <w:t xml:space="preserve">* </w:t>
      </w:r>
      <w:r>
        <w:rPr>
          <w:rFonts w:ascii="宋体" w:hAnsi="宋体" w:cs="宋体" w:hint="eastAsia"/>
          <w:b/>
          <w:bCs/>
          <w:color w:val="FF0000"/>
        </w:rPr>
        <w:t>登陆后系统默认为“大学生版”界面。</w:t>
      </w:r>
    </w:p>
    <w:p w:rsidR="001E2667" w:rsidRDefault="001E2667" w:rsidP="00DB420C">
      <w:pPr>
        <w:spacing w:line="360" w:lineRule="auto"/>
        <w:rPr>
          <w:rFonts w:cs="Times New Roman"/>
        </w:rPr>
      </w:pPr>
    </w:p>
    <w:p w:rsidR="001E2667" w:rsidRPr="002E3584" w:rsidRDefault="001E2667" w:rsidP="002E3584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cs="宋体"/>
          <w:b/>
          <w:bCs/>
          <w:sz w:val="24"/>
          <w:szCs w:val="24"/>
        </w:rPr>
      </w:pPr>
      <w:r w:rsidRPr="002E3584">
        <w:rPr>
          <w:rFonts w:ascii="宋体" w:hAnsi="宋体" w:cs="宋体" w:hint="eastAsia"/>
          <w:b/>
          <w:bCs/>
          <w:sz w:val="24"/>
          <w:szCs w:val="24"/>
        </w:rPr>
        <w:t>提交文档</w:t>
      </w:r>
    </w:p>
    <w:p w:rsidR="001E2667" w:rsidRDefault="001E2667">
      <w:pPr>
        <w:spacing w:line="360" w:lineRule="auto"/>
        <w:rPr>
          <w:rFonts w:ascii="宋体" w:cs="宋体"/>
          <w:color w:val="FF0000"/>
        </w:rPr>
      </w:pPr>
      <w:r>
        <w:rPr>
          <w:rFonts w:ascii="宋体" w:hAnsi="宋体" w:cs="宋体" w:hint="eastAsia"/>
        </w:rPr>
        <w:t>送检文档格式可为</w:t>
      </w:r>
      <w:r>
        <w:rPr>
          <w:rFonts w:ascii="宋体" w:hAnsi="宋体" w:cs="宋体"/>
        </w:rPr>
        <w:t>.doc/.docx/.txt/.pdf</w:t>
      </w:r>
      <w:r>
        <w:rPr>
          <w:rFonts w:ascii="宋体" w:hAnsi="宋体" w:cs="宋体" w:hint="eastAsia"/>
        </w:rPr>
        <w:t>文件。</w:t>
      </w:r>
      <w:r>
        <w:rPr>
          <w:rFonts w:ascii="宋体" w:hAnsi="宋体" w:cs="宋体"/>
          <w:color w:val="FF0000"/>
        </w:rPr>
        <w:t xml:space="preserve">* </w:t>
      </w:r>
      <w:r>
        <w:rPr>
          <w:rFonts w:ascii="宋体" w:hAnsi="宋体" w:cs="宋体" w:hint="eastAsia"/>
          <w:color w:val="FF0000"/>
        </w:rPr>
        <w:t>推荐</w:t>
      </w:r>
      <w:r>
        <w:rPr>
          <w:rFonts w:ascii="宋体" w:hAnsi="宋体" w:cs="宋体"/>
          <w:color w:val="FF0000"/>
        </w:rPr>
        <w:t>.doc/.docx/.txt</w:t>
      </w:r>
      <w:r>
        <w:rPr>
          <w:rFonts w:ascii="宋体" w:hAnsi="宋体" w:cs="宋体" w:hint="eastAsia"/>
          <w:color w:val="FF0000"/>
        </w:rPr>
        <w:t>格式。</w:t>
      </w:r>
    </w:p>
    <w:p w:rsidR="001E2667" w:rsidRDefault="001E2667">
      <w:pPr>
        <w:spacing w:line="360" w:lineRule="auto"/>
        <w:rPr>
          <w:rFonts w:ascii="宋体" w:cs="宋体"/>
          <w:color w:val="FF0000"/>
        </w:rPr>
      </w:pPr>
      <w:r w:rsidRPr="00F653A6">
        <w:rPr>
          <w:rFonts w:ascii="宋体" w:cs="宋体" w:hint="eastAsia"/>
          <w:noProof/>
          <w:color w:val="FF0000"/>
        </w:rPr>
        <w:pict>
          <v:shape id="图片 19" o:spid="_x0000_i1028" type="#_x0000_t75" style="width:411.75pt;height:212.25pt;visibility:visible">
            <v:imagedata r:id="rId11" o:title=""/>
          </v:shape>
        </w:pict>
      </w:r>
    </w:p>
    <w:p w:rsidR="001E2667" w:rsidRDefault="001E2667" w:rsidP="00FA5293">
      <w:pPr>
        <w:spacing w:line="360" w:lineRule="auto"/>
        <w:rPr>
          <w:rFonts w:cs="Times New Roman"/>
          <w:color w:val="FF0000"/>
        </w:rPr>
      </w:pPr>
      <w:r w:rsidRPr="0047384B">
        <w:rPr>
          <w:rFonts w:cs="宋体" w:hint="eastAsia"/>
          <w:color w:val="FF0000"/>
        </w:rPr>
        <w:t>选择“复制、粘贴原文”</w:t>
      </w:r>
      <w:r>
        <w:rPr>
          <w:rFonts w:cs="宋体" w:hint="eastAsia"/>
          <w:color w:val="FF0000"/>
        </w:rPr>
        <w:t>需手动输入“文档标题”和“作者”；</w:t>
      </w:r>
      <w:r w:rsidRPr="0047384B">
        <w:rPr>
          <w:color w:val="FF0000"/>
        </w:rPr>
        <w:t xml:space="preserve"> </w:t>
      </w:r>
      <w:r w:rsidRPr="0047384B">
        <w:rPr>
          <w:rFonts w:cs="宋体" w:hint="eastAsia"/>
          <w:color w:val="FF0000"/>
        </w:rPr>
        <w:t>“直接上传文档”</w:t>
      </w:r>
      <w:r>
        <w:rPr>
          <w:rFonts w:cs="宋体" w:hint="eastAsia"/>
          <w:color w:val="FF0000"/>
        </w:rPr>
        <w:t>则直接选定需要检测的论文，上传即可。</w:t>
      </w:r>
    </w:p>
    <w:p w:rsidR="001E2667" w:rsidRDefault="001E2667" w:rsidP="00FA5293">
      <w:pPr>
        <w:spacing w:line="360" w:lineRule="auto"/>
        <w:rPr>
          <w:rFonts w:cs="Times New Roman"/>
          <w:color w:val="FF0000"/>
        </w:rPr>
      </w:pPr>
    </w:p>
    <w:p w:rsidR="001E2667" w:rsidRPr="0047384B" w:rsidRDefault="001E2667" w:rsidP="00FA5293">
      <w:pPr>
        <w:spacing w:line="360" w:lineRule="auto"/>
        <w:rPr>
          <w:rFonts w:cs="Times New Roman"/>
          <w:color w:val="FF0000"/>
        </w:rPr>
      </w:pPr>
    </w:p>
    <w:p w:rsidR="001E2667" w:rsidRPr="00FA5293" w:rsidRDefault="001E2667" w:rsidP="00FA5293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充值和付费</w:t>
      </w:r>
    </w:p>
    <w:p w:rsidR="001E2667" w:rsidRPr="00DB420C" w:rsidRDefault="001E2667">
      <w:pPr>
        <w:spacing w:line="360" w:lineRule="auto"/>
        <w:rPr>
          <w:rFonts w:ascii="宋体" w:cs="宋体"/>
          <w:color w:val="FF0000"/>
        </w:rPr>
      </w:pPr>
      <w:r w:rsidRPr="00DB420C">
        <w:rPr>
          <w:rFonts w:ascii="宋体" w:hAnsi="宋体" w:cs="宋体" w:hint="eastAsia"/>
          <w:color w:val="FF0000"/>
        </w:rPr>
        <w:t>维普论文检测每</w:t>
      </w:r>
      <w:r w:rsidRPr="00DB420C">
        <w:rPr>
          <w:rFonts w:ascii="宋体" w:hAnsi="宋体" w:cs="宋体"/>
          <w:color w:val="FF0000"/>
        </w:rPr>
        <w:t>1000</w:t>
      </w:r>
      <w:r w:rsidRPr="00DB420C">
        <w:rPr>
          <w:rFonts w:ascii="宋体" w:hAnsi="宋体" w:cs="宋体" w:hint="eastAsia"/>
          <w:color w:val="FF0000"/>
        </w:rPr>
        <w:t>字</w:t>
      </w:r>
      <w:r w:rsidRPr="00DB420C">
        <w:rPr>
          <w:rFonts w:ascii="宋体" w:hAnsi="宋体" w:cs="宋体"/>
          <w:color w:val="FF0000"/>
        </w:rPr>
        <w:t>/2</w:t>
      </w:r>
      <w:r w:rsidRPr="00DB420C">
        <w:rPr>
          <w:rFonts w:ascii="宋体" w:hAnsi="宋体" w:cs="宋体" w:hint="eastAsia"/>
          <w:color w:val="FF0000"/>
        </w:rPr>
        <w:t>元，当余额不足时，点击“立即充值”。如下图：</w:t>
      </w:r>
    </w:p>
    <w:p w:rsidR="001E2667" w:rsidRPr="00DB420C" w:rsidRDefault="001E2667">
      <w:pPr>
        <w:spacing w:line="360" w:lineRule="auto"/>
        <w:rPr>
          <w:rFonts w:ascii="宋体" w:cs="宋体"/>
        </w:rPr>
      </w:pPr>
      <w:r w:rsidRPr="00F653A6">
        <w:rPr>
          <w:rFonts w:ascii="宋体" w:cs="宋体" w:hint="eastAsia"/>
          <w:noProof/>
        </w:rPr>
        <w:pict>
          <v:shape id="图片 0" o:spid="_x0000_i1029" type="#_x0000_t75" alt="{AD428E3B-F049-4D64-B7DD-808413EF5B36}.jpg" style="width:394.5pt;height:276.75pt;visibility:visible">
            <v:imagedata r:id="rId12" o:title=""/>
          </v:shape>
        </w:pict>
      </w:r>
    </w:p>
    <w:p w:rsidR="001E2667" w:rsidRPr="00DB420C" w:rsidRDefault="001E2667">
      <w:pPr>
        <w:spacing w:line="360" w:lineRule="auto"/>
        <w:rPr>
          <w:rFonts w:cs="Times New Roman"/>
          <w:color w:val="FF0000"/>
        </w:rPr>
      </w:pPr>
      <w:r w:rsidRPr="00DB420C">
        <w:rPr>
          <w:rFonts w:cs="宋体" w:hint="eastAsia"/>
          <w:color w:val="FF0000"/>
        </w:rPr>
        <w:t>点击“立即充值”，跳转至维普网的充值界面，支持支付宝、微信、网银、手机卡等多种充值方式。</w:t>
      </w:r>
    </w:p>
    <w:p w:rsidR="001E2667" w:rsidRDefault="001E2667">
      <w:pPr>
        <w:spacing w:line="360" w:lineRule="auto"/>
        <w:rPr>
          <w:rFonts w:cs="Times New Roman"/>
        </w:rPr>
      </w:pPr>
      <w:r w:rsidRPr="005761BC">
        <w:rPr>
          <w:rFonts w:cs="Times New Roman"/>
          <w:noProof/>
        </w:rPr>
        <w:pict>
          <v:shape id="图片 22" o:spid="_x0000_i1030" type="#_x0000_t75" style="width:411pt;height:302.25pt;visibility:visible">
            <v:imagedata r:id="rId13" o:title=""/>
          </v:shape>
        </w:pict>
      </w:r>
    </w:p>
    <w:p w:rsidR="001E2667" w:rsidRPr="00DB420C" w:rsidRDefault="001E2667">
      <w:pPr>
        <w:spacing w:line="360" w:lineRule="auto"/>
        <w:rPr>
          <w:rFonts w:cs="Times New Roman"/>
          <w:color w:val="FF0000"/>
        </w:rPr>
      </w:pPr>
      <w:r w:rsidRPr="00DB420C">
        <w:rPr>
          <w:rFonts w:cs="宋体" w:hint="eastAsia"/>
          <w:color w:val="FF0000"/>
        </w:rPr>
        <w:t>充值完成后，返回检测界面。</w:t>
      </w:r>
    </w:p>
    <w:p w:rsidR="001E2667" w:rsidRPr="00DB420C" w:rsidRDefault="001E2667" w:rsidP="00DB420C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构建自建库</w:t>
      </w:r>
    </w:p>
    <w:p w:rsidR="001E2667" w:rsidRDefault="001E2667">
      <w:pPr>
        <w:spacing w:line="360" w:lineRule="auto"/>
        <w:rPr>
          <w:rFonts w:cs="Times New Roman"/>
        </w:rPr>
      </w:pPr>
      <w:r>
        <w:rPr>
          <w:rFonts w:cs="宋体" w:hint="eastAsia"/>
        </w:rPr>
        <w:t>系统提供自建库功能，用户可将</w:t>
      </w:r>
      <w:r>
        <w:rPr>
          <w:rFonts w:cs="宋体" w:hint="eastAsia"/>
          <w:color w:val="FF0000"/>
        </w:rPr>
        <w:t>参考过的文献</w:t>
      </w:r>
      <w:r>
        <w:rPr>
          <w:rFonts w:cs="宋体" w:hint="eastAsia"/>
        </w:rPr>
        <w:t>上传至自建库作为对比范围，让检测结果更加精准。无需构建自建库，可“立即检测”。</w:t>
      </w:r>
    </w:p>
    <w:p w:rsidR="001E2667" w:rsidRDefault="001E2667">
      <w:pPr>
        <w:spacing w:line="360" w:lineRule="auto"/>
        <w:rPr>
          <w:rFonts w:cs="Times New Roman"/>
          <w:b/>
          <w:bCs/>
          <w:color w:val="FF0000"/>
        </w:rPr>
      </w:pPr>
      <w:r>
        <w:rPr>
          <w:b/>
          <w:bCs/>
          <w:color w:val="FF0000"/>
        </w:rPr>
        <w:t>*</w:t>
      </w:r>
      <w:r>
        <w:rPr>
          <w:rFonts w:cs="宋体" w:hint="eastAsia"/>
          <w:b/>
          <w:bCs/>
          <w:color w:val="FF0000"/>
        </w:rPr>
        <w:t>切勿将送检原文上传至自建库！</w:t>
      </w:r>
    </w:p>
    <w:p w:rsidR="001E2667" w:rsidRDefault="001E2667">
      <w:pPr>
        <w:spacing w:line="360" w:lineRule="auto"/>
        <w:rPr>
          <w:rFonts w:cs="Times New Roman"/>
          <w:b/>
          <w:bCs/>
          <w:color w:val="FF0000"/>
        </w:rPr>
      </w:pPr>
    </w:p>
    <w:p w:rsidR="001E2667" w:rsidRDefault="001E2667">
      <w:pPr>
        <w:pStyle w:val="1"/>
        <w:numPr>
          <w:ilvl w:val="0"/>
          <w:numId w:val="1"/>
        </w:numPr>
        <w:spacing w:line="360" w:lineRule="auto"/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检测记录</w:t>
      </w:r>
    </w:p>
    <w:p w:rsidR="001E2667" w:rsidRDefault="001E2667">
      <w:pPr>
        <w:pStyle w:val="1"/>
        <w:spacing w:line="360" w:lineRule="auto"/>
        <w:ind w:left="360" w:firstLineChars="0" w:firstLine="0"/>
        <w:rPr>
          <w:rFonts w:cs="Times New Roman"/>
          <w:b/>
          <w:bCs/>
          <w:sz w:val="24"/>
          <w:szCs w:val="24"/>
        </w:rPr>
      </w:pPr>
    </w:p>
    <w:p w:rsidR="001E2667" w:rsidRDefault="001E2667">
      <w:pPr>
        <w:spacing w:line="360" w:lineRule="auto"/>
        <w:rPr>
          <w:rFonts w:cs="Times New Roman"/>
        </w:rPr>
      </w:pPr>
      <w:r>
        <w:rPr>
          <w:rFonts w:cs="宋体" w:hint="eastAsia"/>
        </w:rPr>
        <w:t>送检的文章可以在“检测报告”查看检测历史记录和报告。</w:t>
      </w:r>
    </w:p>
    <w:p w:rsidR="001E2667" w:rsidRDefault="001E2667">
      <w:pPr>
        <w:spacing w:line="360" w:lineRule="auto"/>
        <w:rPr>
          <w:rFonts w:cs="Times New Roman"/>
        </w:rPr>
      </w:pPr>
      <w:r w:rsidRPr="005761BC">
        <w:rPr>
          <w:rFonts w:cs="Times New Roman"/>
          <w:noProof/>
        </w:rPr>
        <w:pict>
          <v:shape id="_x0000_i1031" type="#_x0000_t75" alt="捕获.PNG" style="width:432.75pt;height:149.25pt;visibility:visible">
            <v:imagedata r:id="rId14" o:title=""/>
          </v:shape>
        </w:pict>
      </w:r>
    </w:p>
    <w:p w:rsidR="001E2667" w:rsidRDefault="001E2667">
      <w:pPr>
        <w:spacing w:line="360" w:lineRule="auto"/>
        <w:rPr>
          <w:rFonts w:cs="Times New Roman"/>
        </w:rPr>
      </w:pPr>
    </w:p>
    <w:p w:rsidR="001E2667" w:rsidRPr="00DB420C" w:rsidRDefault="001E2667" w:rsidP="00DB420C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查看检测报告</w:t>
      </w:r>
    </w:p>
    <w:p w:rsidR="001E2667" w:rsidRDefault="001E2667">
      <w:pPr>
        <w:spacing w:line="360" w:lineRule="auto"/>
        <w:rPr>
          <w:rFonts w:cs="Times New Roman"/>
        </w:rPr>
      </w:pPr>
      <w:r>
        <w:rPr>
          <w:rFonts w:ascii="宋体" w:hAnsi="宋体" w:cs="宋体" w:hint="eastAsia"/>
        </w:rPr>
        <w:t>下载的报告分为</w:t>
      </w:r>
      <w:r>
        <w:rPr>
          <w:rFonts w:cs="宋体" w:hint="eastAsia"/>
        </w:rPr>
        <w:t>四种报告：详细报告、简洁报告、比对报告、</w:t>
      </w:r>
      <w:r>
        <w:t>PDF</w:t>
      </w:r>
      <w:r>
        <w:rPr>
          <w:rFonts w:cs="宋体" w:hint="eastAsia"/>
        </w:rPr>
        <w:t>报告</w:t>
      </w:r>
    </w:p>
    <w:p w:rsidR="001E2667" w:rsidRDefault="001E2667">
      <w:pPr>
        <w:spacing w:line="360" w:lineRule="auto"/>
        <w:rPr>
          <w:rFonts w:cs="Times New Roman"/>
        </w:rPr>
      </w:pPr>
      <w:r>
        <w:rPr>
          <w:rFonts w:cs="宋体" w:hint="eastAsia"/>
        </w:rPr>
        <w:t>比对报告：</w:t>
      </w:r>
    </w:p>
    <w:p w:rsidR="001E2667" w:rsidRDefault="001E2667">
      <w:pPr>
        <w:spacing w:line="360" w:lineRule="auto"/>
        <w:rPr>
          <w:rFonts w:ascii="宋体" w:cs="宋体"/>
        </w:rPr>
      </w:pPr>
      <w:r w:rsidRPr="005761BC">
        <w:rPr>
          <w:rFonts w:cs="Times New Roman"/>
          <w:noProof/>
        </w:rPr>
        <w:pict>
          <v:shape id="图片 7" o:spid="_x0000_i1032" type="#_x0000_t75" alt="捕获" style="width:414.75pt;height:207.75pt;visibility:visible">
            <v:imagedata r:id="rId15" o:title=""/>
          </v:shape>
        </w:pict>
      </w:r>
    </w:p>
    <w:p w:rsidR="001E2667" w:rsidRDefault="001E2667">
      <w:pPr>
        <w:spacing w:line="360" w:lineRule="auto"/>
        <w:rPr>
          <w:rFonts w:ascii="宋体" w:cs="宋体"/>
        </w:rPr>
      </w:pPr>
    </w:p>
    <w:p w:rsidR="001E2667" w:rsidRDefault="001E2667">
      <w:pPr>
        <w:spacing w:line="360" w:lineRule="auto"/>
        <w:rPr>
          <w:rFonts w:ascii="宋体" w:cs="宋体"/>
        </w:rPr>
      </w:pPr>
      <w:r>
        <w:rPr>
          <w:rFonts w:ascii="宋体" w:hAnsi="宋体" w:cs="宋体" w:hint="eastAsia"/>
        </w:rPr>
        <w:t>详细报告：</w:t>
      </w:r>
    </w:p>
    <w:p w:rsidR="001E2667" w:rsidRDefault="001E2667">
      <w:pPr>
        <w:spacing w:line="360" w:lineRule="auto"/>
        <w:rPr>
          <w:rFonts w:ascii="宋体" w:cs="宋体"/>
        </w:rPr>
      </w:pPr>
      <w:r w:rsidRPr="005761BC">
        <w:rPr>
          <w:rFonts w:cs="Times New Roman"/>
          <w:noProof/>
        </w:rPr>
        <w:pict>
          <v:shape id="_x0000_i1033" type="#_x0000_t75" alt="捕获" style="width:411.75pt;height:422.25pt;visibility:visible">
            <v:imagedata r:id="rId16" o:title=""/>
          </v:shape>
        </w:pict>
      </w:r>
    </w:p>
    <w:p w:rsidR="001E2667" w:rsidRPr="00DB420C" w:rsidRDefault="001E2667">
      <w:pPr>
        <w:spacing w:line="360" w:lineRule="auto"/>
        <w:rPr>
          <w:rFonts w:ascii="宋体" w:cs="宋体"/>
          <w:color w:val="FF0000"/>
        </w:rPr>
      </w:pPr>
      <w:r w:rsidRPr="00DB420C">
        <w:rPr>
          <w:rFonts w:ascii="宋体" w:hAnsi="宋体" w:cs="宋体" w:hint="eastAsia"/>
          <w:color w:val="FF0000"/>
        </w:rPr>
        <w:t>根据学校要求点击下载报告即可</w:t>
      </w:r>
      <w:r>
        <w:rPr>
          <w:rFonts w:ascii="宋体" w:hAnsi="宋体" w:cs="宋体" w:hint="eastAsia"/>
          <w:color w:val="FF0000"/>
        </w:rPr>
        <w:t>。</w:t>
      </w:r>
    </w:p>
    <w:sectPr w:rsidR="001E2667" w:rsidRPr="00DB420C" w:rsidSect="0002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67" w:rsidRDefault="001E2667" w:rsidP="00AC48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E2667" w:rsidRDefault="001E2667" w:rsidP="00AC48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67" w:rsidRDefault="001E2667" w:rsidP="00AC48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E2667" w:rsidRDefault="001E2667" w:rsidP="00AC48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67A1A"/>
    <w:multiLevelType w:val="multilevel"/>
    <w:tmpl w:val="38A67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0A"/>
    <w:rsid w:val="0002375B"/>
    <w:rsid w:val="00046EA6"/>
    <w:rsid w:val="00053C41"/>
    <w:rsid w:val="00091AE2"/>
    <w:rsid w:val="00092EC9"/>
    <w:rsid w:val="000A7D1C"/>
    <w:rsid w:val="000D0C07"/>
    <w:rsid w:val="000D7E8A"/>
    <w:rsid w:val="00105957"/>
    <w:rsid w:val="00132A67"/>
    <w:rsid w:val="00141BC1"/>
    <w:rsid w:val="00153D3C"/>
    <w:rsid w:val="00156E60"/>
    <w:rsid w:val="00173C9E"/>
    <w:rsid w:val="00180FC8"/>
    <w:rsid w:val="001B208F"/>
    <w:rsid w:val="001B7335"/>
    <w:rsid w:val="001E2667"/>
    <w:rsid w:val="001E2B16"/>
    <w:rsid w:val="001E5A65"/>
    <w:rsid w:val="00246523"/>
    <w:rsid w:val="002738F4"/>
    <w:rsid w:val="00286F90"/>
    <w:rsid w:val="002C0591"/>
    <w:rsid w:val="002D1C5B"/>
    <w:rsid w:val="002D4EB3"/>
    <w:rsid w:val="002E3584"/>
    <w:rsid w:val="00326AC5"/>
    <w:rsid w:val="00364C74"/>
    <w:rsid w:val="00395060"/>
    <w:rsid w:val="003C2EF8"/>
    <w:rsid w:val="003C7BC7"/>
    <w:rsid w:val="003F729F"/>
    <w:rsid w:val="003F77F2"/>
    <w:rsid w:val="00400EC4"/>
    <w:rsid w:val="004274D1"/>
    <w:rsid w:val="0043233F"/>
    <w:rsid w:val="0044404D"/>
    <w:rsid w:val="0047384B"/>
    <w:rsid w:val="00476768"/>
    <w:rsid w:val="00485DAE"/>
    <w:rsid w:val="005032AF"/>
    <w:rsid w:val="00543F95"/>
    <w:rsid w:val="0057343F"/>
    <w:rsid w:val="005761BC"/>
    <w:rsid w:val="005845C6"/>
    <w:rsid w:val="005B73DA"/>
    <w:rsid w:val="005C7DF8"/>
    <w:rsid w:val="005D7571"/>
    <w:rsid w:val="005E0E4F"/>
    <w:rsid w:val="006044B4"/>
    <w:rsid w:val="00606FDA"/>
    <w:rsid w:val="00611114"/>
    <w:rsid w:val="0061429A"/>
    <w:rsid w:val="0062592D"/>
    <w:rsid w:val="00633394"/>
    <w:rsid w:val="00636070"/>
    <w:rsid w:val="0063792F"/>
    <w:rsid w:val="0069660A"/>
    <w:rsid w:val="006A0631"/>
    <w:rsid w:val="006C33A6"/>
    <w:rsid w:val="006D5183"/>
    <w:rsid w:val="006E36D1"/>
    <w:rsid w:val="00734959"/>
    <w:rsid w:val="007422A1"/>
    <w:rsid w:val="00742682"/>
    <w:rsid w:val="0075376B"/>
    <w:rsid w:val="007560A8"/>
    <w:rsid w:val="00760A3D"/>
    <w:rsid w:val="007804C1"/>
    <w:rsid w:val="007B7039"/>
    <w:rsid w:val="007C1C66"/>
    <w:rsid w:val="007C227E"/>
    <w:rsid w:val="00856F42"/>
    <w:rsid w:val="008860CF"/>
    <w:rsid w:val="00890FEF"/>
    <w:rsid w:val="008F3FBB"/>
    <w:rsid w:val="00945A85"/>
    <w:rsid w:val="009464BB"/>
    <w:rsid w:val="00976F7A"/>
    <w:rsid w:val="00986876"/>
    <w:rsid w:val="009C4C49"/>
    <w:rsid w:val="009D231D"/>
    <w:rsid w:val="009E4CA5"/>
    <w:rsid w:val="00A4474E"/>
    <w:rsid w:val="00A86306"/>
    <w:rsid w:val="00AA64F4"/>
    <w:rsid w:val="00AA7562"/>
    <w:rsid w:val="00AC446B"/>
    <w:rsid w:val="00AC48EF"/>
    <w:rsid w:val="00AD1B41"/>
    <w:rsid w:val="00AD4412"/>
    <w:rsid w:val="00B22D99"/>
    <w:rsid w:val="00B311F1"/>
    <w:rsid w:val="00BA633C"/>
    <w:rsid w:val="00C10AD5"/>
    <w:rsid w:val="00C11617"/>
    <w:rsid w:val="00C33D94"/>
    <w:rsid w:val="00C34611"/>
    <w:rsid w:val="00C50AD4"/>
    <w:rsid w:val="00CF2714"/>
    <w:rsid w:val="00CF7AE3"/>
    <w:rsid w:val="00D122AE"/>
    <w:rsid w:val="00D16B41"/>
    <w:rsid w:val="00D3229A"/>
    <w:rsid w:val="00D457F9"/>
    <w:rsid w:val="00D5155D"/>
    <w:rsid w:val="00D67E96"/>
    <w:rsid w:val="00D87191"/>
    <w:rsid w:val="00DB420C"/>
    <w:rsid w:val="00DD5819"/>
    <w:rsid w:val="00DF0F51"/>
    <w:rsid w:val="00E049C3"/>
    <w:rsid w:val="00E37EB4"/>
    <w:rsid w:val="00E608C2"/>
    <w:rsid w:val="00E64B5C"/>
    <w:rsid w:val="00EA7E9F"/>
    <w:rsid w:val="00EB36B4"/>
    <w:rsid w:val="00EC5F96"/>
    <w:rsid w:val="00EC6BA9"/>
    <w:rsid w:val="00ED077F"/>
    <w:rsid w:val="00EE1CBE"/>
    <w:rsid w:val="00F00E50"/>
    <w:rsid w:val="00F06E89"/>
    <w:rsid w:val="00F41631"/>
    <w:rsid w:val="00F4656B"/>
    <w:rsid w:val="00F51997"/>
    <w:rsid w:val="00F52276"/>
    <w:rsid w:val="00F653A6"/>
    <w:rsid w:val="00FA5293"/>
    <w:rsid w:val="00FD52DD"/>
    <w:rsid w:val="4183470E"/>
    <w:rsid w:val="4B3B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5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37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75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023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2375B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23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2375B"/>
    <w:rPr>
      <w:sz w:val="18"/>
      <w:szCs w:val="18"/>
    </w:rPr>
  </w:style>
  <w:style w:type="character" w:styleId="Hyperlink">
    <w:name w:val="Hyperlink"/>
    <w:basedOn w:val="DefaultParagraphFont"/>
    <w:uiPriority w:val="99"/>
    <w:rsid w:val="0002375B"/>
    <w:rPr>
      <w:color w:val="0000FF"/>
      <w:u w:val="single"/>
    </w:rPr>
  </w:style>
  <w:style w:type="paragraph" w:customStyle="1" w:styleId="1">
    <w:name w:val="列出段落1"/>
    <w:basedOn w:val="Normal"/>
    <w:uiPriority w:val="99"/>
    <w:rsid w:val="000237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pcs.cqvip.com/personal/sdca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92</Words>
  <Characters>530</Characters>
  <Application>Microsoft Office Outlook</Application>
  <DocSecurity>0</DocSecurity>
  <Lines>0</Lines>
  <Paragraphs>0</Paragraphs>
  <ScaleCrop>false</ScaleCrop>
  <Company>SkyUN.Org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stary</dc:creator>
  <cp:keywords/>
  <dc:description/>
  <cp:lastModifiedBy>PC</cp:lastModifiedBy>
  <cp:revision>3</cp:revision>
  <dcterms:created xsi:type="dcterms:W3CDTF">2016-04-17T23:29:00Z</dcterms:created>
  <dcterms:modified xsi:type="dcterms:W3CDTF">2016-04-18T01:23:00Z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